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png" ContentType="image/png"/>
  <Override PartName="/word/media/image3.wmf" ContentType="image/x-wmf"/>
  <Override PartName="/word/media/image2.png" ContentType="image/png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1609725" cy="6572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62625" cy="1428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54. Poděbradské dny poezie 2016</w:t>
      </w:r>
    </w:p>
    <w:p>
      <w:pPr>
        <w:pStyle w:val="Normal"/>
        <w:jc w:val="center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21. 4. – 24. 4. 2016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1. kategorie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Laureát ceny Vladimíra Justla a 2000 Kč a certifikát od Herecké asociace:</w:t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ab/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Daniel Gajdoš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Konzervatoř Brno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Tř. Kpt. Jaroše 1890/45, Brno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Jaroslav Kovanda – Proč Jura Vičík v mládí šlajfoval saně holú patú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publika: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Zuzana Kasová 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Irena Dousková – Hrdý Budžes</w:t>
      </w:r>
    </w:p>
    <w:p>
      <w:pPr>
        <w:pStyle w:val="Normal"/>
        <w:ind w:left="720" w:right="0" w:hanging="0"/>
        <w:rPr>
          <w:rFonts w:cs="Arial" w:ascii="Arial" w:hAnsi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tabs>
          <w:tab w:val="left" w:pos="1440" w:leader="none"/>
        </w:tabs>
        <w:rPr>
          <w:rFonts w:cs="Arial" w:ascii="Arial" w:hAnsi="Arial"/>
        </w:rPr>
      </w:pPr>
      <w:r>
        <w:rPr>
          <w:rFonts w:cs="Arial" w:ascii="Arial" w:hAnsi="Arial"/>
        </w:rPr>
        <w:t xml:space="preserve">Cena Českého rozhlasu: 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Anna Klausnerová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Christine Brücknerová (překlad: Magdalena Štulcová) – Gudrun Ensslinová nebude mít pomník</w:t>
      </w:r>
    </w:p>
    <w:p>
      <w:pPr>
        <w:pStyle w:val="Normal"/>
        <w:ind w:left="720" w:right="0" w:hanging="0"/>
        <w:jc w:val="both"/>
        <w:rPr>
          <w:rFonts w:cs="Arial" w:ascii="Arial" w:hAnsi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Cena SLOVO a HLAS:</w:t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Vojtěch Hrabák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Vladimír Holan - Nepřátelům</w:t>
      </w:r>
    </w:p>
    <w:p>
      <w:pPr>
        <w:pStyle w:val="Normal"/>
        <w:jc w:val="both"/>
        <w:rPr>
          <w:rFonts w:cs="Arial" w:ascii="Arial" w:hAnsi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Prémia Literárneho fondu v Bratislave za mimoriadny umelecký výkon vo výške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65 eur: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jc w:val="both"/>
        <w:rPr>
          <w:rFonts w:eastAsia="Arial" w:cs="Arial" w:ascii="Arial" w:hAnsi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Vanda Bernátová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Konzervatórium Košice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Timonova 2, Košice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Wislawa Szymborska (překlad: Ladislav Šimon) – Niektorí majú radi poéziu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>Prémia Literárneho fondu v Bratislave za dramaturgiu vo výške 35 eur: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Róbert Štefančík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Konzervatórium Košice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Timonova 2, Košice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Selim Özdogan (překlad: Miloš Švantner) - Obeť</w:t>
      </w:r>
    </w:p>
    <w:p>
      <w:pPr>
        <w:pStyle w:val="Normal"/>
        <w:tabs>
          <w:tab w:val="left" w:pos="216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>Prémia Literárneho fondu v Bratislave za voľbu výrazových prostriedkov vo výške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>35 eur: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Tomáš Hodermarský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Konzervatórium Košice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Timonova 2, Košice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Numair Choudhury (překlad: Adriana Oravcová) – Kalika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>Cena Rozhlasu a televízie Slovenska:</w:t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eastAsia="Arial" w:cs="Arial" w:ascii="Arial" w:hAnsi="Arial"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Michaela Bálintová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Konzervatórium Josefa Adamoviča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Exnárova 8, Košice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ab/>
        <w:t>Wislawa Szymborska (překlad: Vlastimil Kovalčík) – Nenávisť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  <w:tab/>
        <w:t>Cena Divadelného ústavu Bratislava: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Simona Lewandowska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  <w:t>Jiří Šimáček - Snaživky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Vydavateľstva Tatran:</w:t>
      </w:r>
    </w:p>
    <w:p>
      <w:pPr>
        <w:pStyle w:val="Normal"/>
        <w:ind w:left="0" w:right="0" w:firstLine="708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Jindřich Žampa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ab/>
        <w:t>Petr Šabach – S jedním uchem naveselo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Cena Vydavateľstva Slovenský spisovateľ:</w:t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ind w:left="720" w:right="0" w:hanging="0"/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Gabriela Heclová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Miroslav Holub - Trápení</w:t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rPr>
          <w:rFonts w:cs="Arial" w:ascii="Arial" w:hAnsi="Arial"/>
        </w:rPr>
      </w:pPr>
      <w:r>
        <w:rPr>
          <w:rFonts w:cs="Arial" w:ascii="Arial" w:hAnsi="Arial"/>
        </w:rPr>
        <w:t>Cena Hajko</w:t>
      </w:r>
      <w:r>
        <w:rPr>
          <w:rFonts w:cs="Arial" w:ascii="Arial" w:hAnsi="Arial"/>
          <w:lang w:val="sk-SK"/>
        </w:rPr>
        <w:t>&amp;</w:t>
      </w:r>
      <w:r>
        <w:rPr>
          <w:rFonts w:cs="Arial" w:ascii="Arial" w:hAnsi="Arial"/>
        </w:rPr>
        <w:t>Hajková, knižné vydateľstvo:</w:t>
      </w:r>
    </w:p>
    <w:p>
      <w:pPr>
        <w:pStyle w:val="Normal"/>
        <w:widowControl w:val="false"/>
        <w:numPr>
          <w:ilvl w:val="1"/>
          <w:numId w:val="1"/>
        </w:numPr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Markéta Marková 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Natálie Kocábová – Tohle byl můj pokoj, kapitola Nimesil</w:t>
      </w:r>
    </w:p>
    <w:p>
      <w:pPr>
        <w:pStyle w:val="Normal"/>
        <w:tabs>
          <w:tab w:val="left" w:pos="1440" w:leader="none"/>
        </w:tabs>
        <w:ind w:left="72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ind w:left="72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ind w:left="720" w:right="0" w:hanging="0"/>
        <w:rPr>
          <w:rFonts w:cs="Arial" w:ascii="Helvetica" w:hAnsi="Helvetica"/>
        </w:rPr>
      </w:pPr>
      <w:r>
        <w:rPr>
          <w:rFonts w:cs="Arial" w:ascii="Helvetica" w:hAnsi="Helvetica"/>
        </w:rPr>
      </w:r>
    </w:p>
    <w:p>
      <w:pPr>
        <w:pStyle w:val="Normal"/>
        <w:tabs>
          <w:tab w:val="left" w:pos="1440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Členové poroty 1. kategorie:</w:t>
      </w:r>
    </w:p>
    <w:p>
      <w:pPr>
        <w:pStyle w:val="Normal"/>
        <w:ind w:left="70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Marta Hrachovinová (předsedkyně), Hana Kofránková, Zuzana Laurinčíková, Nina Martínková, Eva Žilineková</w:t>
      </w:r>
    </w:p>
    <w:p>
      <w:pPr>
        <w:pStyle w:val="Normal"/>
        <w:ind w:left="70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V Poděbradech 24. 4. 2016</w:t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ind w:left="705" w:right="0" w:hanging="0"/>
        <w:rPr>
          <w:rFonts w:cs="Tahoma" w:ascii="Helvetica" w:hAnsi="Helvetica"/>
        </w:rPr>
      </w:pPr>
      <w:r>
        <w:rPr>
          <w:rFonts w:cs="Tahoma" w:ascii="Helvetica" w:hAnsi="Helvetica"/>
        </w:rPr>
      </w:r>
    </w:p>
    <w:p>
      <w:pPr>
        <w:pStyle w:val="Normal"/>
        <w:rPr/>
      </w:pPr>
      <w:r>
        <w:rPr/>
        <w:drawing>
          <wp:inline distT="0" distB="0" distL="0" distR="0">
            <wp:extent cx="1609725" cy="65722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62625" cy="1428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54. Poděbradské dny poezie 2016</w:t>
      </w:r>
    </w:p>
    <w:p>
      <w:pPr>
        <w:pStyle w:val="Normal"/>
        <w:jc w:val="center"/>
        <w:rPr>
          <w:rFonts w:cs="Arial" w:ascii="Arial" w:hAnsi="Arial"/>
          <w:b/>
          <w:i/>
        </w:rPr>
      </w:pPr>
      <w:r>
        <w:rPr>
          <w:rFonts w:cs="Arial" w:ascii="Arial" w:hAnsi="Arial"/>
          <w:b/>
          <w:i/>
        </w:rPr>
        <w:t>21. 4. – 24. 4. 2016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2. kategorie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</w:rPr>
        <w:t>Laureát ceny Vladimíra Justla a 2000 Kč a certifikát od Herecké asociace</w:t>
      </w:r>
      <w:r>
        <w:rPr>
          <w:rFonts w:cs="Arial" w:ascii="Arial" w:hAnsi="Arial"/>
          <w:b/>
          <w:bCs/>
        </w:rPr>
        <w:tab/>
        <w:t>:</w:t>
      </w:r>
    </w:p>
    <w:p>
      <w:pPr>
        <w:pStyle w:val="Normal"/>
        <w:ind w:left="0" w:right="0" w:firstLine="36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ab/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Kryštof Bartoš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DAMU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Karlova 26, Praha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Franz Kafka (překlad: Vladimír Kafka) – Starý list, Jezdec na uhláku</w:t>
      </w:r>
    </w:p>
    <w:p>
      <w:pPr>
        <w:pStyle w:val="Normal"/>
        <w:tabs>
          <w:tab w:val="left" w:pos="2160" w:leader="none"/>
        </w:tabs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publika + Cena Divadelného ústavu Bratislava: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Nataša Mikulová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DAMU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Karlova 26, Praha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Frédéric Beigbeder (překlad: Anna a Erik Lukavští) – Easy reading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Českého rozhlasu:</w:t>
      </w:r>
    </w:p>
    <w:p>
      <w:pPr>
        <w:pStyle w:val="Normal"/>
        <w:ind w:left="0" w:right="0" w:firstLine="360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Vít Roleček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DAMU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Karlova 26, Praha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Fernando Pessoa (překlad: J. Hiršal a P. Lidmilová) – Óda na moře</w:t>
      </w:r>
    </w:p>
    <w:p>
      <w:pPr>
        <w:pStyle w:val="Normal"/>
        <w:tabs>
          <w:tab w:val="left" w:pos="2955" w:leader="none"/>
        </w:tabs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Rozhlasu a televízie Slovenska: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ab/>
      </w:r>
    </w:p>
    <w:p>
      <w:pPr>
        <w:pStyle w:val="Normal"/>
        <w:widowControl w:val="false"/>
        <w:numPr>
          <w:ilvl w:val="0"/>
          <w:numId w:val="1"/>
        </w:numPr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Lukáš Adam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Pražská konzervatoř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Na Rejdišti 1, Praha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Vladimir Sorokin (překlad: Libor Dvořák) – Epizody z Telurie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Cena SLOVO a HLAS: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Eva Hadravová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DAMU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Karlova 26, Praha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Jiří Kolář – Věk náboženství</w:t>
        <w:tab/>
      </w:r>
    </w:p>
    <w:p>
      <w:pPr>
        <w:pStyle w:val="Normal"/>
        <w:ind w:left="708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ahoma"/>
        <w:tabs>
          <w:tab w:val="left" w:pos="720" w:leader="none"/>
        </w:tabs>
        <w:rPr/>
      </w:pPr>
      <w:r>
        <w:rPr/>
      </w:r>
    </w:p>
    <w:p>
      <w:pPr>
        <w:pStyle w:val="Tahoma"/>
        <w:tabs>
          <w:tab w:val="left" w:pos="720" w:leader="none"/>
        </w:tabs>
        <w:rPr/>
      </w:pPr>
      <w:r>
        <w:rPr/>
      </w:r>
    </w:p>
    <w:p>
      <w:pPr>
        <w:pStyle w:val="Tahoma"/>
        <w:tabs>
          <w:tab w:val="left" w:pos="720" w:leader="none"/>
        </w:tabs>
        <w:rPr/>
      </w:pPr>
      <w:r>
        <w:rPr/>
      </w:r>
    </w:p>
    <w:p>
      <w:pPr>
        <w:pStyle w:val="Tahoma"/>
        <w:tabs>
          <w:tab w:val="left" w:pos="720" w:leader="none"/>
        </w:tabs>
        <w:rPr/>
      </w:pPr>
      <w:r>
        <w:rPr/>
      </w:r>
    </w:p>
    <w:p>
      <w:pPr>
        <w:pStyle w:val="Tahoma"/>
        <w:tabs>
          <w:tab w:val="left" w:pos="720" w:leader="none"/>
        </w:tabs>
        <w:rPr/>
      </w:pPr>
      <w:r>
        <w:rPr/>
        <w:t xml:space="preserve">Prémia Literárneho fondu v Bratislave za mimoriadny umelecký výkon vo výške </w:t>
      </w:r>
    </w:p>
    <w:p>
      <w:pPr>
        <w:pStyle w:val="Tahoma"/>
        <w:tabs>
          <w:tab w:val="left" w:pos="720" w:leader="none"/>
        </w:tabs>
        <w:rPr/>
      </w:pPr>
      <w:r>
        <w:rPr/>
        <w:t>100 eur:</w:t>
      </w:r>
    </w:p>
    <w:p>
      <w:pPr>
        <w:pStyle w:val="Normal"/>
        <w:ind w:left="0" w:right="0" w:firstLine="360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ind w:left="0" w:right="0" w:firstLine="36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8"/>
          <w:szCs w:val="28"/>
        </w:rPr>
        <w:t xml:space="preserve">Tereza Stachová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Církevné konzervatórium v Bratislave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Beňadická 16, Bratislava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  <w:t>Elisabeth Wittgruber – Korene</w:t>
      </w:r>
    </w:p>
    <w:p>
      <w:pPr>
        <w:pStyle w:val="Tahoma"/>
        <w:rPr/>
      </w:pPr>
      <w:r>
        <w:rPr/>
      </w:r>
    </w:p>
    <w:p>
      <w:pPr>
        <w:pStyle w:val="Tahoma"/>
        <w:rPr/>
      </w:pPr>
      <w:r>
        <w:rPr/>
        <w:t>Prémia Literárneho fondu v Bratislave za dramaturgiu vo výške 65 eur:</w:t>
      </w:r>
    </w:p>
    <w:p>
      <w:pPr>
        <w:pStyle w:val="Normal"/>
        <w:ind w:left="0" w:right="0" w:firstLine="360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Katarína Gurová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Akadémia umení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Horná 95, Banská Bystrica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  <w:t>Kamil Peteraj, Radovan Majer, Miroslav Lukačovič – Páčiš sa mi (koláž)</w:t>
        <w:tab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ahoma"/>
        <w:rPr/>
      </w:pPr>
      <w:r>
        <w:rPr/>
        <w:t xml:space="preserve">Prémia Literárneho fondu v Bratislave za voľbu výrazových prostriedkov vo výške </w:t>
      </w:r>
    </w:p>
    <w:p>
      <w:pPr>
        <w:pStyle w:val="Tahoma"/>
        <w:rPr/>
      </w:pPr>
      <w:r>
        <w:rPr/>
        <w:t>35 eur:</w:t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Filip Jekkel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Akadémia umení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Horná 95, Banská Bystrica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Edgar Allan Poe (překlad: Jana Kantorová - Bálintová) – Zradné srdce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Vydavateľstva Tatran: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Mojmír Procházka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Církevné konzervatórium v Bratislave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Beňadická 16, Bratislava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  <w:t>Ivana Dobrakovová – Po pohrebe</w:t>
      </w:r>
    </w:p>
    <w:p>
      <w:pPr>
        <w:pStyle w:val="Normal"/>
        <w:ind w:left="0" w:right="0" w:first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Vydavateľstva Slovenský spisovatel:</w:t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Kevin Ivanko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Konzervatórium Košice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Timonova 2, Košice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Katrine Kressmann Taylor (překlad: Ester Danelová) – Adresát neznámy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Cena Hajko</w:t>
      </w:r>
      <w:r>
        <w:rPr>
          <w:rFonts w:cs="Arial" w:ascii="Arial" w:hAnsi="Arial"/>
          <w:lang w:val="sk-SK"/>
        </w:rPr>
        <w:t>&amp;</w:t>
      </w:r>
      <w:r>
        <w:rPr>
          <w:rFonts w:cs="Arial" w:ascii="Arial" w:hAnsi="Arial"/>
        </w:rPr>
        <w:t>Hajková, knižné vydateľstvo: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ab/>
      </w:r>
    </w:p>
    <w:p>
      <w:pPr>
        <w:pStyle w:val="Normal"/>
        <w:widowControl w:val="false"/>
        <w:ind w:left="720" w:right="0" w:hanging="0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Jakub Matejčík 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Církevné konzervatórium v Bratislave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Beňadická 16, Bratislava</w:t>
      </w:r>
    </w:p>
    <w:p>
      <w:pPr>
        <w:pStyle w:val="Normal"/>
        <w:ind w:left="720" w:right="0" w:hanging="0"/>
        <w:rPr>
          <w:rFonts w:cs="Arial" w:ascii="Arial" w:hAnsi="Arial"/>
        </w:rPr>
      </w:pPr>
      <w:r>
        <w:rPr>
          <w:rFonts w:cs="Arial" w:ascii="Arial" w:hAnsi="Arial"/>
        </w:rPr>
        <w:t>Ray Bradbury (překlad: Ján Vilikovský) – En la noche</w:t>
      </w:r>
    </w:p>
    <w:p>
      <w:pPr>
        <w:pStyle w:val="Normal"/>
        <w:widowControl w:val="false"/>
        <w:numPr>
          <w:ilvl w:val="0"/>
          <w:numId w:val="1"/>
        </w:numPr>
        <w:ind w:left="0" w:right="0" w:hanging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Členové poroty 2. kategorie: </w:t>
      </w:r>
    </w:p>
    <w:p>
      <w:pPr>
        <w:pStyle w:val="Normal"/>
        <w:ind w:left="705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Aleš Vrzák (předseda), Martina Longinová, Ivan Němec, Alfréd Swan, Lucia Vráblicová</w:t>
      </w:r>
    </w:p>
    <w:p>
      <w:pPr>
        <w:pStyle w:val="Normal"/>
        <w:ind w:left="705" w:right="0" w:hanging="0"/>
        <w:jc w:val="right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Poděbradech 24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. 4. 2016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720" w:hanging="0"/>
      </w:p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720" w:hanging="0"/>
      </w:pPr>
    </w:lvl>
    <w:lvl w:ilvl="4">
      <w:start w:val="1"/>
      <w:numFmt w:val="none"/>
      <w:suff w:val="nothing"/>
      <w:lvlText w:val=""/>
      <w:lvlJc w:val="left"/>
      <w:pPr>
        <w:ind w:left="720" w:hanging="0"/>
      </w:pPr>
    </w:lvl>
    <w:lvl w:ilvl="5">
      <w:start w:val="1"/>
      <w:numFmt w:val="none"/>
      <w:suff w:val="nothing"/>
      <w:lvlText w:val=""/>
      <w:lvlJc w:val="left"/>
      <w:pPr>
        <w:ind w:left="720" w:hanging="0"/>
      </w:pPr>
    </w:lvl>
    <w:lvl w:ilvl="6">
      <w:start w:val="1"/>
      <w:numFmt w:val="none"/>
      <w:suff w:val="nothing"/>
      <w:lvlText w:val=""/>
      <w:lvlJc w:val="left"/>
      <w:pPr>
        <w:ind w:left="720" w:hanging="0"/>
      </w:pPr>
    </w:lvl>
    <w:lvl w:ilvl="7">
      <w:start w:val="1"/>
      <w:numFmt w:val="none"/>
      <w:suff w:val="nothing"/>
      <w:lvlText w:val=""/>
      <w:lvlJc w:val="left"/>
      <w:pPr>
        <w:ind w:left="720" w:hanging="0"/>
      </w:pPr>
    </w:lvl>
    <w:lvl w:ilvl="8">
      <w:start w:val="1"/>
      <w:numFmt w:val="none"/>
      <w:suff w:val="nothing"/>
      <w:lvlText w:val=""/>
      <w:lvlJc w:val="left"/>
      <w:pPr>
        <w:ind w:left="7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rsid w:val="00934c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draznn">
    <w:name w:val="Zdůraznění"/>
    <w:uiPriority w:val="20"/>
    <w:qFormat/>
    <w:rsid w:val="00934cd5"/>
    <w:basedOn w:val="DefaultParagraphFont"/>
    <w:rPr>
      <w:i/>
      <w:iCs/>
    </w:rPr>
  </w:style>
  <w:style w:type="character" w:styleId="ListLabel1">
    <w:name w:val="ListLabel 1"/>
    <w:rPr>
      <w:rFonts w:cs="Aria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Tahoma" w:customStyle="1">
    <w:name w:val="Tahoma"/>
    <w:rsid w:val="00934cd5"/>
    <w:basedOn w:val="Normal"/>
    <w:pPr/>
    <w:rPr>
      <w:rFonts w:ascii="Arial" w:hAnsi="Arial" w:cs="Arial"/>
    </w:rPr>
  </w:style>
  <w:style w:type="paragraph" w:styleId="ListParagraph">
    <w:name w:val="List Paragraph"/>
    <w:uiPriority w:val="34"/>
    <w:qFormat/>
    <w:rsid w:val="00934cd5"/>
    <w:basedOn w:val="Normal"/>
    <w:pPr>
      <w:widowControl w:val="false"/>
      <w:spacing w:before="0" w:after="0"/>
      <w:ind w:left="720" w:right="0" w:hanging="0"/>
      <w:contextualSpacing/>
    </w:pPr>
    <w:rPr>
      <w:rFonts w:eastAsia="SimSun" w:cs="Mangal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2016-04-23T16:29:00Z</dcterms:created>
  <dc:creator>Kateřina Bílková</dc:creator>
  <dc:language>cs-CZ</dc:language>
  <cp:lastModifiedBy>Kateřina Bílková</cp:lastModifiedBy>
  <dcterms:modified xsi:type="dcterms:W3CDTF">2016-04-24T10:15:00Z</dcterms:modified>
  <cp:revision>6</cp:revision>
</cp:coreProperties>
</file>